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5D5FAD" w:rsidRPr="001B76B5" w14:paraId="3A9FDBAF" w14:textId="77777777" w:rsidTr="0027423D">
        <w:tc>
          <w:tcPr>
            <w:tcW w:w="4389" w:type="dxa"/>
          </w:tcPr>
          <w:p w14:paraId="543A9453" w14:textId="77777777" w:rsidR="005D5FAD" w:rsidRPr="001B76B5" w:rsidRDefault="005D5FAD" w:rsidP="0027423D">
            <w:pPr>
              <w:pStyle w:val="NoSpacing"/>
              <w:rPr>
                <w:rFonts w:ascii="Times New Roman" w:hAnsi="Times New Roman" w:cs="Times New Roman"/>
                <w:sz w:val="24"/>
                <w:szCs w:val="24"/>
                <w:shd w:val="clear" w:color="auto" w:fill="FFFFFF"/>
                <w:lang w:eastAsia="en-AU"/>
              </w:rPr>
            </w:pPr>
          </w:p>
        </w:tc>
        <w:tc>
          <w:tcPr>
            <w:tcW w:w="4389" w:type="dxa"/>
          </w:tcPr>
          <w:p w14:paraId="665912C9" w14:textId="77777777" w:rsidR="005D5FAD" w:rsidRPr="001B76B5" w:rsidRDefault="005D5FAD" w:rsidP="0027423D">
            <w:pPr>
              <w:pStyle w:val="NoSpacing"/>
              <w:rPr>
                <w:rFonts w:ascii="Times New Roman" w:hAnsi="Times New Roman" w:cs="Times New Roman"/>
                <w:sz w:val="24"/>
                <w:szCs w:val="24"/>
                <w:shd w:val="clear" w:color="auto" w:fill="FFFFFF"/>
                <w:lang w:eastAsia="en-AU"/>
              </w:rPr>
            </w:pPr>
            <w:r w:rsidRPr="001B76B5">
              <w:rPr>
                <w:rFonts w:ascii="Times New Roman" w:hAnsi="Times New Roman" w:cs="Times New Roman"/>
                <w:b/>
                <w:bCs/>
                <w:sz w:val="24"/>
                <w:szCs w:val="24"/>
                <w:shd w:val="clear" w:color="auto" w:fill="FFFFFF"/>
                <w:lang w:eastAsia="en-AU"/>
              </w:rPr>
              <w:t>From:</w:t>
            </w:r>
            <w:r w:rsidRPr="001B76B5">
              <w:rPr>
                <w:rFonts w:ascii="Times New Roman" w:hAnsi="Times New Roman" w:cs="Times New Roman"/>
                <w:sz w:val="24"/>
                <w:szCs w:val="24"/>
                <w:shd w:val="clear" w:color="auto" w:fill="FFFFFF"/>
                <w:lang w:eastAsia="en-AU"/>
              </w:rPr>
              <w:t xml:space="preserve"> Michael-Thomas of the family Holt</w:t>
            </w:r>
          </w:p>
          <w:p w14:paraId="023292AC" w14:textId="77777777" w:rsidR="005D5FAD" w:rsidRPr="001B76B5" w:rsidRDefault="005D5FAD" w:rsidP="0027423D">
            <w:pPr>
              <w:pStyle w:val="NoSpacing"/>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XXXXXXXX</w:t>
            </w:r>
            <w:r w:rsidRPr="001B76B5">
              <w:rPr>
                <w:rFonts w:ascii="Times New Roman" w:hAnsi="Times New Roman" w:cs="Times New Roman"/>
                <w:color w:val="333333"/>
                <w:sz w:val="24"/>
                <w:szCs w:val="24"/>
                <w:shd w:val="clear" w:color="auto" w:fill="FFFFFF"/>
              </w:rPr>
              <w:t xml:space="preserve"> Lane</w:t>
            </w:r>
            <w:r w:rsidRPr="001B76B5">
              <w:rPr>
                <w:rFonts w:ascii="Times New Roman" w:hAnsi="Times New Roman" w:cs="Times New Roman"/>
                <w:color w:val="333333"/>
                <w:sz w:val="24"/>
                <w:szCs w:val="24"/>
              </w:rPr>
              <w:br/>
            </w:r>
            <w:r w:rsidRPr="001B76B5">
              <w:rPr>
                <w:rFonts w:ascii="Times New Roman" w:hAnsi="Times New Roman" w:cs="Times New Roman"/>
                <w:color w:val="333333"/>
                <w:sz w:val="24"/>
                <w:szCs w:val="24"/>
                <w:shd w:val="clear" w:color="auto" w:fill="FFFFFF"/>
              </w:rPr>
              <w:t xml:space="preserve">Maroochydore </w:t>
            </w:r>
          </w:p>
          <w:p w14:paraId="6931884E" w14:textId="77777777" w:rsidR="005D5FAD" w:rsidRPr="001B76B5" w:rsidRDefault="005D5FAD" w:rsidP="0027423D">
            <w:pPr>
              <w:pStyle w:val="NoSpacing"/>
              <w:rPr>
                <w:rFonts w:ascii="Times New Roman" w:hAnsi="Times New Roman" w:cs="Times New Roman"/>
                <w:color w:val="333333"/>
                <w:sz w:val="24"/>
                <w:szCs w:val="24"/>
                <w:shd w:val="clear" w:color="auto" w:fill="FFFFFF"/>
              </w:rPr>
            </w:pPr>
            <w:r w:rsidRPr="001B76B5">
              <w:rPr>
                <w:rFonts w:ascii="Times New Roman" w:hAnsi="Times New Roman" w:cs="Times New Roman"/>
                <w:color w:val="333333"/>
                <w:sz w:val="24"/>
                <w:szCs w:val="24"/>
                <w:shd w:val="clear" w:color="auto" w:fill="FFFFFF"/>
              </w:rPr>
              <w:t>Qld 4558</w:t>
            </w:r>
          </w:p>
          <w:p w14:paraId="2C46FE8B" w14:textId="77777777" w:rsidR="005D5FAD" w:rsidRPr="001B76B5" w:rsidRDefault="005D5FAD" w:rsidP="0027423D">
            <w:pPr>
              <w:pStyle w:val="NoSpacing"/>
              <w:rPr>
                <w:rFonts w:ascii="Times New Roman" w:hAnsi="Times New Roman" w:cs="Times New Roman"/>
                <w:sz w:val="24"/>
                <w:szCs w:val="24"/>
                <w:shd w:val="clear" w:color="auto" w:fill="FFFFFF"/>
                <w:lang w:eastAsia="en-AU"/>
              </w:rPr>
            </w:pPr>
            <w:r w:rsidRPr="001B76B5">
              <w:rPr>
                <w:rFonts w:ascii="Times New Roman" w:hAnsi="Times New Roman" w:cs="Times New Roman"/>
                <w:b/>
                <w:bCs/>
                <w:sz w:val="24"/>
                <w:szCs w:val="24"/>
                <w:shd w:val="clear" w:color="auto" w:fill="FFFFFF"/>
                <w:lang w:eastAsia="en-AU"/>
              </w:rPr>
              <w:t>Account no:</w:t>
            </w:r>
            <w:r w:rsidRPr="001B76B5">
              <w:rPr>
                <w:rFonts w:ascii="Times New Roman" w:hAnsi="Times New Roman" w:cs="Times New Roman"/>
                <w:sz w:val="24"/>
                <w:szCs w:val="24"/>
                <w:shd w:val="clear" w:color="auto" w:fill="FFFFFF"/>
                <w:lang w:eastAsia="en-AU"/>
              </w:rPr>
              <w:t xml:space="preserve"> </w:t>
            </w:r>
            <w:r>
              <w:rPr>
                <w:rFonts w:ascii="Times New Roman" w:hAnsi="Times New Roman" w:cs="Times New Roman"/>
                <w:sz w:val="24"/>
                <w:szCs w:val="24"/>
                <w:shd w:val="clear" w:color="auto" w:fill="FFFFFF"/>
                <w:lang w:eastAsia="en-AU"/>
              </w:rPr>
              <w:t>XXXXXXXX</w:t>
            </w:r>
          </w:p>
        </w:tc>
      </w:tr>
      <w:tr w:rsidR="005D5FAD" w:rsidRPr="001B76B5" w14:paraId="040F382F" w14:textId="77777777" w:rsidTr="0027423D">
        <w:tc>
          <w:tcPr>
            <w:tcW w:w="4389" w:type="dxa"/>
          </w:tcPr>
          <w:p w14:paraId="21BBA377" w14:textId="77777777" w:rsidR="005D5FAD" w:rsidRPr="001B76B5" w:rsidRDefault="005D5FAD" w:rsidP="0027423D">
            <w:pPr>
              <w:pStyle w:val="NoSpacing"/>
              <w:rPr>
                <w:rFonts w:ascii="Times New Roman" w:hAnsi="Times New Roman" w:cs="Times New Roman"/>
                <w:sz w:val="24"/>
                <w:szCs w:val="24"/>
                <w:shd w:val="clear" w:color="auto" w:fill="FFFFFF"/>
                <w:lang w:eastAsia="en-AU"/>
              </w:rPr>
            </w:pPr>
            <w:r w:rsidRPr="001B76B5">
              <w:rPr>
                <w:rFonts w:ascii="Times New Roman" w:hAnsi="Times New Roman" w:cs="Times New Roman"/>
                <w:b/>
                <w:bCs/>
                <w:sz w:val="24"/>
                <w:szCs w:val="24"/>
                <w:shd w:val="clear" w:color="auto" w:fill="FFFFFF"/>
                <w:lang w:eastAsia="en-AU"/>
              </w:rPr>
              <w:t>To:</w:t>
            </w:r>
          </w:p>
          <w:p w14:paraId="367ACC5F" w14:textId="77777777" w:rsidR="005D5FAD" w:rsidRDefault="005D5FAD" w:rsidP="0027423D">
            <w:pPr>
              <w:pStyle w:val="NoSpacing"/>
              <w:rPr>
                <w:rFonts w:ascii="Times New Roman" w:hAnsi="Times New Roman" w:cs="Times New Roman"/>
                <w:sz w:val="24"/>
                <w:szCs w:val="24"/>
                <w:shd w:val="clear" w:color="auto" w:fill="FFFFFF"/>
                <w:lang w:eastAsia="en-AU"/>
              </w:rPr>
            </w:pPr>
            <w:r>
              <w:rPr>
                <w:rFonts w:ascii="Times New Roman" w:hAnsi="Times New Roman" w:cs="Times New Roman"/>
                <w:sz w:val="24"/>
                <w:szCs w:val="24"/>
                <w:shd w:val="clear" w:color="auto" w:fill="FFFFFF"/>
                <w:lang w:eastAsia="en-AU"/>
              </w:rPr>
              <w:t>[Representative’s Name, or the Disputes Commissioner]</w:t>
            </w:r>
          </w:p>
          <w:p w14:paraId="1FFF1E92" w14:textId="77777777" w:rsidR="005D5FAD" w:rsidRPr="0047467C" w:rsidRDefault="005D5FAD" w:rsidP="0027423D">
            <w:pPr>
              <w:pStyle w:val="NoSpacing"/>
              <w:rPr>
                <w:rFonts w:ascii="Times New Roman" w:hAnsi="Times New Roman" w:cs="Times New Roman"/>
                <w:sz w:val="24"/>
                <w:szCs w:val="24"/>
                <w:shd w:val="clear" w:color="auto" w:fill="FFFFFF"/>
                <w:lang w:eastAsia="en-AU"/>
              </w:rPr>
            </w:pPr>
            <w:r>
              <w:rPr>
                <w:rFonts w:ascii="Times New Roman" w:hAnsi="Times New Roman" w:cs="Times New Roman"/>
                <w:sz w:val="24"/>
                <w:szCs w:val="24"/>
                <w:shd w:val="clear" w:color="auto" w:fill="FFFFFF"/>
                <w:lang w:eastAsia="en-AU"/>
              </w:rPr>
              <w:t>[Organization name]</w:t>
            </w:r>
          </w:p>
          <w:p w14:paraId="19449A83" w14:textId="77777777" w:rsidR="005D5FAD" w:rsidRPr="0047467C" w:rsidRDefault="005D5FAD" w:rsidP="0027423D">
            <w:pPr>
              <w:pStyle w:val="NoSpacing"/>
              <w:rPr>
                <w:rFonts w:ascii="Times New Roman" w:hAnsi="Times New Roman" w:cs="Times New Roman"/>
                <w:sz w:val="24"/>
                <w:szCs w:val="24"/>
                <w:shd w:val="clear" w:color="auto" w:fill="FFFFFF"/>
                <w:lang w:eastAsia="en-AU"/>
              </w:rPr>
            </w:pPr>
            <w:r w:rsidRPr="0047467C">
              <w:rPr>
                <w:rFonts w:ascii="Times New Roman" w:hAnsi="Times New Roman" w:cs="Times New Roman"/>
                <w:sz w:val="24"/>
                <w:szCs w:val="24"/>
                <w:shd w:val="clear" w:color="auto" w:fill="FFFFFF"/>
                <w:lang w:eastAsia="en-AU"/>
              </w:rPr>
              <w:t xml:space="preserve">GPO Box </w:t>
            </w:r>
            <w:r>
              <w:rPr>
                <w:rFonts w:ascii="Times New Roman" w:hAnsi="Times New Roman" w:cs="Times New Roman"/>
                <w:sz w:val="24"/>
                <w:szCs w:val="24"/>
                <w:shd w:val="clear" w:color="auto" w:fill="FFFFFF"/>
                <w:lang w:eastAsia="en-AU"/>
              </w:rPr>
              <w:t>XXX</w:t>
            </w:r>
          </w:p>
          <w:p w14:paraId="77E85466" w14:textId="77777777" w:rsidR="005D5FAD" w:rsidRPr="0047467C" w:rsidRDefault="005D5FAD" w:rsidP="0027423D">
            <w:pPr>
              <w:pStyle w:val="NoSpacing"/>
              <w:rPr>
                <w:rFonts w:ascii="Times New Roman" w:hAnsi="Times New Roman" w:cs="Times New Roman"/>
                <w:sz w:val="24"/>
                <w:szCs w:val="24"/>
                <w:shd w:val="clear" w:color="auto" w:fill="FFFFFF"/>
                <w:lang w:eastAsia="en-AU"/>
              </w:rPr>
            </w:pPr>
            <w:r>
              <w:rPr>
                <w:rFonts w:ascii="Times New Roman" w:hAnsi="Times New Roman" w:cs="Times New Roman"/>
                <w:sz w:val="24"/>
                <w:szCs w:val="24"/>
                <w:shd w:val="clear" w:color="auto" w:fill="FFFFFF"/>
                <w:lang w:eastAsia="en-AU"/>
              </w:rPr>
              <w:t>City</w:t>
            </w:r>
          </w:p>
          <w:p w14:paraId="26FAD1D4" w14:textId="77777777" w:rsidR="005D5FAD" w:rsidRDefault="005D5FAD" w:rsidP="0027423D">
            <w:pPr>
              <w:pStyle w:val="NoSpacing"/>
              <w:rPr>
                <w:rFonts w:ascii="Times New Roman" w:hAnsi="Times New Roman" w:cs="Times New Roman"/>
                <w:sz w:val="24"/>
                <w:szCs w:val="24"/>
                <w:shd w:val="clear" w:color="auto" w:fill="FFFFFF"/>
                <w:lang w:eastAsia="en-AU"/>
              </w:rPr>
            </w:pPr>
            <w:r w:rsidRPr="0047467C">
              <w:rPr>
                <w:rFonts w:ascii="Times New Roman" w:hAnsi="Times New Roman" w:cs="Times New Roman"/>
                <w:sz w:val="24"/>
                <w:szCs w:val="24"/>
                <w:shd w:val="clear" w:color="auto" w:fill="FFFFFF"/>
                <w:lang w:eastAsia="en-AU"/>
              </w:rPr>
              <w:t xml:space="preserve">Qld </w:t>
            </w:r>
            <w:r>
              <w:rPr>
                <w:rFonts w:ascii="Times New Roman" w:hAnsi="Times New Roman" w:cs="Times New Roman"/>
                <w:sz w:val="24"/>
                <w:szCs w:val="24"/>
                <w:shd w:val="clear" w:color="auto" w:fill="FFFFFF"/>
                <w:lang w:eastAsia="en-AU"/>
              </w:rPr>
              <w:t>Postcode</w:t>
            </w:r>
          </w:p>
          <w:p w14:paraId="7F5086C2" w14:textId="77777777" w:rsidR="005D5FAD" w:rsidRDefault="005D5FAD" w:rsidP="0027423D">
            <w:pPr>
              <w:pStyle w:val="NoSpacing"/>
              <w:rPr>
                <w:rFonts w:ascii="Times New Roman" w:hAnsi="Times New Roman" w:cs="Times New Roman"/>
                <w:sz w:val="24"/>
                <w:szCs w:val="24"/>
                <w:shd w:val="clear" w:color="auto" w:fill="FFFFFF"/>
                <w:lang w:eastAsia="en-AU"/>
              </w:rPr>
            </w:pPr>
          </w:p>
          <w:p w14:paraId="4F4EAB06" w14:textId="77777777" w:rsidR="005D5FAD" w:rsidRPr="0047467C" w:rsidRDefault="005D5FAD" w:rsidP="0027423D">
            <w:pPr>
              <w:pStyle w:val="NoSpacing"/>
              <w:rPr>
                <w:rFonts w:ascii="Times New Roman" w:hAnsi="Times New Roman" w:cs="Times New Roman"/>
                <w:sz w:val="24"/>
                <w:szCs w:val="24"/>
                <w:shd w:val="clear" w:color="auto" w:fill="FFFFFF"/>
                <w:lang w:eastAsia="en-AU"/>
              </w:rPr>
            </w:pPr>
            <w:r>
              <w:rPr>
                <w:rFonts w:ascii="Times New Roman" w:hAnsi="Times New Roman" w:cs="Times New Roman"/>
                <w:sz w:val="24"/>
                <w:szCs w:val="24"/>
                <w:shd w:val="clear" w:color="auto" w:fill="FFFFFF"/>
                <w:lang w:eastAsia="en-AU"/>
              </w:rPr>
              <w:t xml:space="preserve">ORGANIZATION’S </w:t>
            </w:r>
            <w:r w:rsidRPr="0047467C">
              <w:rPr>
                <w:rFonts w:ascii="Times New Roman" w:hAnsi="Times New Roman" w:cs="Times New Roman"/>
                <w:sz w:val="24"/>
                <w:szCs w:val="24"/>
                <w:shd w:val="clear" w:color="auto" w:fill="FFFFFF"/>
                <w:lang w:eastAsia="en-AU"/>
              </w:rPr>
              <w:t>ABN: 7</w:t>
            </w:r>
            <w:r>
              <w:rPr>
                <w:rFonts w:ascii="Times New Roman" w:hAnsi="Times New Roman" w:cs="Times New Roman"/>
                <w:sz w:val="24"/>
                <w:szCs w:val="24"/>
                <w:shd w:val="clear" w:color="auto" w:fill="FFFFFF"/>
                <w:lang w:eastAsia="en-AU"/>
              </w:rPr>
              <w:t>XXXXX</w:t>
            </w:r>
            <w:r w:rsidRPr="0047467C">
              <w:rPr>
                <w:rFonts w:ascii="Times New Roman" w:hAnsi="Times New Roman" w:cs="Times New Roman"/>
                <w:sz w:val="24"/>
                <w:szCs w:val="24"/>
                <w:shd w:val="clear" w:color="auto" w:fill="FFFFFF"/>
                <w:lang w:eastAsia="en-AU"/>
              </w:rPr>
              <w:t>5795</w:t>
            </w:r>
          </w:p>
          <w:p w14:paraId="1803EA69" w14:textId="77777777" w:rsidR="005D5FAD" w:rsidRPr="001B76B5" w:rsidRDefault="005D5FAD" w:rsidP="0027423D">
            <w:pPr>
              <w:pStyle w:val="NoSpacing"/>
              <w:rPr>
                <w:rFonts w:ascii="Times New Roman" w:hAnsi="Times New Roman" w:cs="Times New Roman"/>
                <w:sz w:val="24"/>
                <w:szCs w:val="24"/>
                <w:shd w:val="clear" w:color="auto" w:fill="FFFFFF"/>
                <w:lang w:eastAsia="en-AU"/>
              </w:rPr>
            </w:pPr>
          </w:p>
        </w:tc>
        <w:tc>
          <w:tcPr>
            <w:tcW w:w="4389" w:type="dxa"/>
          </w:tcPr>
          <w:p w14:paraId="694480D4" w14:textId="77777777" w:rsidR="005D5FAD" w:rsidRPr="001B76B5" w:rsidRDefault="005D5FAD" w:rsidP="0027423D">
            <w:pPr>
              <w:pStyle w:val="NoSpacing"/>
              <w:rPr>
                <w:rFonts w:ascii="Times New Roman" w:hAnsi="Times New Roman" w:cs="Times New Roman"/>
                <w:sz w:val="24"/>
                <w:szCs w:val="24"/>
                <w:shd w:val="clear" w:color="auto" w:fill="FFFFFF"/>
                <w:lang w:eastAsia="en-AU"/>
              </w:rPr>
            </w:pPr>
          </w:p>
        </w:tc>
      </w:tr>
    </w:tbl>
    <w:p w14:paraId="0C0CC69F" w14:textId="77777777" w:rsidR="005A05F2" w:rsidRPr="00DB0171" w:rsidRDefault="005A05F2">
      <w:pPr>
        <w:rPr>
          <w:sz w:val="20"/>
          <w:szCs w:val="20"/>
        </w:rPr>
      </w:pPr>
    </w:p>
    <w:p w14:paraId="612C8B90" w14:textId="77777777" w:rsidR="005A05F2" w:rsidRPr="00DB0171" w:rsidRDefault="00000000">
      <w:pPr>
        <w:rPr>
          <w:sz w:val="20"/>
          <w:szCs w:val="20"/>
        </w:rPr>
      </w:pPr>
      <w:r w:rsidRPr="00DB0171">
        <w:rPr>
          <w:sz w:val="20"/>
          <w:szCs w:val="20"/>
        </w:rPr>
        <w:t>**RE: Notice of Equitable Subrogation and Assertion of Natural Rights**</w:t>
      </w:r>
    </w:p>
    <w:p w14:paraId="04F3104C" w14:textId="77777777" w:rsidR="005A05F2" w:rsidRPr="00DB0171" w:rsidRDefault="005A05F2">
      <w:pPr>
        <w:rPr>
          <w:sz w:val="20"/>
          <w:szCs w:val="20"/>
        </w:rPr>
      </w:pPr>
    </w:p>
    <w:p w14:paraId="7BC4E62F" w14:textId="041D2122" w:rsidR="005A05F2" w:rsidRPr="00DB0171" w:rsidRDefault="00000000">
      <w:pPr>
        <w:rPr>
          <w:sz w:val="20"/>
          <w:szCs w:val="20"/>
        </w:rPr>
      </w:pPr>
      <w:r w:rsidRPr="00DB0171">
        <w:rPr>
          <w:sz w:val="20"/>
          <w:szCs w:val="20"/>
        </w:rPr>
        <w:t xml:space="preserve">Dear </w:t>
      </w:r>
      <w:r w:rsidR="005D5FAD">
        <w:rPr>
          <w:sz w:val="20"/>
          <w:szCs w:val="20"/>
        </w:rPr>
        <w:t>[Name]</w:t>
      </w:r>
      <w:r w:rsidRPr="00DB0171">
        <w:rPr>
          <w:sz w:val="20"/>
          <w:szCs w:val="20"/>
        </w:rPr>
        <w:t>,</w:t>
      </w:r>
    </w:p>
    <w:p w14:paraId="4BBF8A37" w14:textId="77777777" w:rsidR="005A05F2" w:rsidRPr="00DB0171" w:rsidRDefault="005A05F2">
      <w:pPr>
        <w:rPr>
          <w:sz w:val="20"/>
          <w:szCs w:val="20"/>
        </w:rPr>
      </w:pPr>
    </w:p>
    <w:p w14:paraId="0E26449D" w14:textId="37C71A0D" w:rsidR="005A05F2" w:rsidRPr="00DB0171" w:rsidRDefault="00000000">
      <w:pPr>
        <w:rPr>
          <w:sz w:val="20"/>
          <w:szCs w:val="20"/>
        </w:rPr>
      </w:pPr>
      <w:r w:rsidRPr="00DB0171">
        <w:rPr>
          <w:sz w:val="20"/>
          <w:szCs w:val="20"/>
        </w:rPr>
        <w:t>I hope this correspondence finds you in good spirits. This letter serves to assert my position and address recent communications regarding obligations associated with the name "</w:t>
      </w:r>
      <w:r w:rsidR="00DB0171" w:rsidRPr="00DB0171">
        <w:rPr>
          <w:sz w:val="20"/>
          <w:szCs w:val="20"/>
        </w:rPr>
        <w:t>MICHAEL HOLT</w:t>
      </w:r>
      <w:r w:rsidRPr="00DB0171">
        <w:rPr>
          <w:sz w:val="20"/>
          <w:szCs w:val="20"/>
        </w:rPr>
        <w:t>" which I understand to be a presumption associated with a corporate entity rather than an acknowledgement of my living status.</w:t>
      </w:r>
    </w:p>
    <w:p w14:paraId="6D22EC56" w14:textId="77777777" w:rsidR="005A05F2" w:rsidRPr="00DB0171" w:rsidRDefault="005A05F2">
      <w:pPr>
        <w:rPr>
          <w:sz w:val="20"/>
          <w:szCs w:val="20"/>
        </w:rPr>
      </w:pPr>
    </w:p>
    <w:p w14:paraId="6FD18D02" w14:textId="75DFD46D" w:rsidR="005A05F2" w:rsidRPr="00DB0171" w:rsidRDefault="00000000">
      <w:pPr>
        <w:rPr>
          <w:sz w:val="20"/>
          <w:szCs w:val="20"/>
        </w:rPr>
      </w:pPr>
      <w:r w:rsidRPr="00DB0171">
        <w:rPr>
          <w:sz w:val="20"/>
          <w:szCs w:val="20"/>
        </w:rPr>
        <w:t>As a living man, I refute the presumption that I stand in association with the legal entity construct designation of "</w:t>
      </w:r>
      <w:r w:rsidR="00DB0171" w:rsidRPr="00DB0171">
        <w:rPr>
          <w:sz w:val="20"/>
          <w:szCs w:val="20"/>
        </w:rPr>
        <w:t>MICHAEL HOLT</w:t>
      </w:r>
      <w:r w:rsidRPr="00DB0171">
        <w:rPr>
          <w:sz w:val="20"/>
          <w:szCs w:val="20"/>
        </w:rPr>
        <w:t>". It is my position that corporations, as artificial entities, cannot act independently and can only perform through individuals. This understanding aligns with fundamental legal principles rooted in both Common Law and Equity, which dictate that only living men and women can engage in lawful acts.</w:t>
      </w:r>
    </w:p>
    <w:p w14:paraId="551B89F9" w14:textId="77777777" w:rsidR="005A05F2" w:rsidRPr="00DB0171" w:rsidRDefault="005A05F2">
      <w:pPr>
        <w:rPr>
          <w:sz w:val="20"/>
          <w:szCs w:val="20"/>
        </w:rPr>
      </w:pPr>
    </w:p>
    <w:p w14:paraId="1C89063A" w14:textId="3AA4A7B7" w:rsidR="005A05F2" w:rsidRPr="00DB0171" w:rsidRDefault="00000000">
      <w:pPr>
        <w:rPr>
          <w:sz w:val="20"/>
          <w:szCs w:val="20"/>
        </w:rPr>
      </w:pPr>
      <w:r w:rsidRPr="00DB0171">
        <w:rPr>
          <w:sz w:val="20"/>
          <w:szCs w:val="20"/>
        </w:rPr>
        <w:t xml:space="preserve">Moreover, I would like to address the implications of the doctrine of equitable subrogation. In accordance with these principles, I affirm my right to </w:t>
      </w:r>
      <w:r w:rsidR="00DB78CA">
        <w:rPr>
          <w:sz w:val="20"/>
          <w:szCs w:val="20"/>
        </w:rPr>
        <w:t xml:space="preserve">not </w:t>
      </w:r>
      <w:r w:rsidRPr="00DB0171">
        <w:rPr>
          <w:sz w:val="20"/>
          <w:szCs w:val="20"/>
        </w:rPr>
        <w:t>be recognised as the surety for any obligations purportedly associated with "</w:t>
      </w:r>
      <w:r w:rsidR="00DB0171" w:rsidRPr="00DB0171">
        <w:rPr>
          <w:sz w:val="20"/>
          <w:szCs w:val="20"/>
        </w:rPr>
        <w:t>MICHAEL HOLT</w:t>
      </w:r>
      <w:r w:rsidRPr="00DB0171">
        <w:rPr>
          <w:sz w:val="20"/>
          <w:szCs w:val="20"/>
        </w:rPr>
        <w:t>"</w:t>
      </w:r>
      <w:r w:rsidR="0021046E">
        <w:rPr>
          <w:sz w:val="20"/>
          <w:szCs w:val="20"/>
        </w:rPr>
        <w:t>.</w:t>
      </w:r>
      <w:r w:rsidRPr="00DB0171">
        <w:rPr>
          <w:sz w:val="20"/>
          <w:szCs w:val="20"/>
        </w:rPr>
        <w:t xml:space="preserve"> Should there be claims made against this presumptive obligation, it is incumbent upon you to provide irrefutable evidence that substantiates such claims contrary to my assertion.</w:t>
      </w:r>
    </w:p>
    <w:p w14:paraId="4FC0A0B5" w14:textId="77777777" w:rsidR="005A05F2" w:rsidRPr="00DB0171" w:rsidRDefault="005A05F2">
      <w:pPr>
        <w:rPr>
          <w:sz w:val="20"/>
          <w:szCs w:val="20"/>
        </w:rPr>
      </w:pPr>
    </w:p>
    <w:p w14:paraId="1CA92622" w14:textId="19768612" w:rsidR="005A05F2" w:rsidRPr="00DB0171" w:rsidRDefault="00000000">
      <w:pPr>
        <w:rPr>
          <w:sz w:val="20"/>
          <w:szCs w:val="20"/>
        </w:rPr>
      </w:pPr>
      <w:r w:rsidRPr="00DB0171">
        <w:rPr>
          <w:sz w:val="20"/>
          <w:szCs w:val="20"/>
        </w:rPr>
        <w:t>I draw your attention to certain maxims of Equity, which assert:</w:t>
      </w:r>
    </w:p>
    <w:p w14:paraId="2028AEA9" w14:textId="77777777" w:rsidR="005A05F2" w:rsidRPr="00DB0171" w:rsidRDefault="00000000">
      <w:pPr>
        <w:rPr>
          <w:sz w:val="20"/>
          <w:szCs w:val="20"/>
        </w:rPr>
      </w:pPr>
      <w:r w:rsidRPr="00DB0171">
        <w:rPr>
          <w:sz w:val="20"/>
          <w:szCs w:val="20"/>
        </w:rPr>
        <w:t>- "Equity acts in personam."</w:t>
      </w:r>
    </w:p>
    <w:p w14:paraId="53C147BC" w14:textId="77777777" w:rsidR="005A05F2" w:rsidRPr="00DB0171" w:rsidRDefault="00000000">
      <w:pPr>
        <w:rPr>
          <w:sz w:val="20"/>
          <w:szCs w:val="20"/>
        </w:rPr>
      </w:pPr>
      <w:r w:rsidRPr="00DB0171">
        <w:rPr>
          <w:sz w:val="20"/>
          <w:szCs w:val="20"/>
        </w:rPr>
        <w:t>- "Equity will not allow statutes and codes to be used as a cloak for fraud."</w:t>
      </w:r>
    </w:p>
    <w:p w14:paraId="38E9D5EF" w14:textId="77777777" w:rsidR="005A05F2" w:rsidRPr="00DB0171" w:rsidRDefault="00000000">
      <w:pPr>
        <w:rPr>
          <w:sz w:val="20"/>
          <w:szCs w:val="20"/>
        </w:rPr>
      </w:pPr>
      <w:r w:rsidRPr="00DB0171">
        <w:rPr>
          <w:sz w:val="20"/>
          <w:szCs w:val="20"/>
        </w:rPr>
        <w:t>- "Equity will not aid a volunteer."</w:t>
      </w:r>
    </w:p>
    <w:p w14:paraId="7DC0F51B" w14:textId="77777777" w:rsidR="005A05F2" w:rsidRPr="00DB0171" w:rsidRDefault="005A05F2">
      <w:pPr>
        <w:rPr>
          <w:sz w:val="20"/>
          <w:szCs w:val="20"/>
        </w:rPr>
      </w:pPr>
    </w:p>
    <w:p w14:paraId="6E88115B" w14:textId="77777777" w:rsidR="005A05F2" w:rsidRPr="00DB0171" w:rsidRDefault="00000000">
      <w:pPr>
        <w:rPr>
          <w:sz w:val="20"/>
          <w:szCs w:val="20"/>
        </w:rPr>
      </w:pPr>
      <w:r w:rsidRPr="00DB0171">
        <w:rPr>
          <w:sz w:val="20"/>
          <w:szCs w:val="20"/>
        </w:rPr>
        <w:t>As such, if indeed there exists an obligation, I reserve the right to discharge any alleged debts through the lawful application of equitable remedies. Claims made under the guise of corporate person-hood must be defended in equity and reality, not under the veil of limitations imposed by limited liability entities.</w:t>
      </w:r>
    </w:p>
    <w:p w14:paraId="750EB655" w14:textId="77777777" w:rsidR="005A05F2" w:rsidRPr="00DB0171" w:rsidRDefault="005A05F2">
      <w:pPr>
        <w:rPr>
          <w:sz w:val="20"/>
          <w:szCs w:val="20"/>
        </w:rPr>
      </w:pPr>
    </w:p>
    <w:p w14:paraId="5075D8D5" w14:textId="77777777" w:rsidR="005A05F2" w:rsidRPr="00DB0171" w:rsidRDefault="00000000">
      <w:pPr>
        <w:rPr>
          <w:sz w:val="20"/>
          <w:szCs w:val="20"/>
        </w:rPr>
      </w:pPr>
      <w:r w:rsidRPr="00DB0171">
        <w:rPr>
          <w:sz w:val="20"/>
          <w:szCs w:val="20"/>
        </w:rPr>
        <w:t>As the situation stands, I emphasise the necessity for all parties to engage in this matter with clarity, respect for lawful rights, and a commitment to resolving such matters in an equitable manner. Should you wish to contest my assertions or provide evidence contrary to my position, I urge you to do so in writing at your earliest convenience.</w:t>
      </w:r>
    </w:p>
    <w:p w14:paraId="540C4A41" w14:textId="77777777" w:rsidR="005A05F2" w:rsidRPr="00DB0171" w:rsidRDefault="005A05F2">
      <w:pPr>
        <w:rPr>
          <w:sz w:val="20"/>
          <w:szCs w:val="20"/>
        </w:rPr>
      </w:pPr>
    </w:p>
    <w:p w14:paraId="76898883" w14:textId="77777777" w:rsidR="005A05F2" w:rsidRPr="00DB0171" w:rsidRDefault="00000000">
      <w:pPr>
        <w:rPr>
          <w:sz w:val="20"/>
          <w:szCs w:val="20"/>
        </w:rPr>
      </w:pPr>
      <w:r w:rsidRPr="00DB0171">
        <w:rPr>
          <w:sz w:val="20"/>
          <w:szCs w:val="20"/>
        </w:rPr>
        <w:t>Thank you for your attention to this important matter, and I trust that my position will be given the consideration it warrants.</w:t>
      </w:r>
    </w:p>
    <w:p w14:paraId="1546EED2" w14:textId="77777777" w:rsidR="005A05F2" w:rsidRPr="00DB0171" w:rsidRDefault="005A05F2">
      <w:pPr>
        <w:rPr>
          <w:sz w:val="20"/>
          <w:szCs w:val="20"/>
        </w:rPr>
      </w:pPr>
    </w:p>
    <w:p w14:paraId="5D44B10C" w14:textId="77777777" w:rsidR="005A05F2" w:rsidRPr="00DB0171" w:rsidRDefault="00000000" w:rsidP="00DB0171">
      <w:pPr>
        <w:ind w:left="2836"/>
        <w:rPr>
          <w:sz w:val="20"/>
          <w:szCs w:val="20"/>
        </w:rPr>
      </w:pPr>
      <w:r w:rsidRPr="00DB0171">
        <w:rPr>
          <w:sz w:val="20"/>
          <w:szCs w:val="20"/>
        </w:rPr>
        <w:t>Sincerely,</w:t>
      </w:r>
    </w:p>
    <w:p w14:paraId="2F49137E" w14:textId="26E54259" w:rsidR="005A05F2" w:rsidRDefault="005A05F2" w:rsidP="00DB0171">
      <w:pPr>
        <w:ind w:left="2836"/>
        <w:rPr>
          <w:noProof/>
          <w:sz w:val="20"/>
          <w:szCs w:val="20"/>
        </w:rPr>
      </w:pPr>
    </w:p>
    <w:p w14:paraId="6015AFCB" w14:textId="77777777" w:rsidR="007B0CED" w:rsidRPr="00DB0171" w:rsidRDefault="007B0CED" w:rsidP="00DB0171">
      <w:pPr>
        <w:ind w:left="2836"/>
        <w:rPr>
          <w:sz w:val="20"/>
          <w:szCs w:val="20"/>
        </w:rPr>
      </w:pPr>
    </w:p>
    <w:p w14:paraId="7735D447" w14:textId="77777777" w:rsidR="00DB0171" w:rsidRPr="00DB0171" w:rsidRDefault="00DB0171" w:rsidP="00DB0171">
      <w:pPr>
        <w:ind w:left="2836"/>
        <w:rPr>
          <w:sz w:val="20"/>
          <w:szCs w:val="20"/>
        </w:rPr>
      </w:pPr>
    </w:p>
    <w:p w14:paraId="30DDD99A" w14:textId="344EF338" w:rsidR="00DB0171" w:rsidRPr="00DB0171" w:rsidRDefault="00000000" w:rsidP="00DB0171">
      <w:pPr>
        <w:ind w:left="2836"/>
        <w:rPr>
          <w:sz w:val="20"/>
          <w:szCs w:val="20"/>
        </w:rPr>
      </w:pPr>
      <w:r w:rsidRPr="00DB0171">
        <w:rPr>
          <w:sz w:val="20"/>
          <w:szCs w:val="20"/>
        </w:rPr>
        <w:t>By:</w:t>
      </w:r>
      <w:r w:rsidR="00DB0171" w:rsidRPr="00DB0171">
        <w:rPr>
          <w:sz w:val="20"/>
          <w:szCs w:val="20"/>
        </w:rPr>
        <w:t xml:space="preserve"> </w:t>
      </w:r>
      <w:r w:rsidR="005D5FAD">
        <w:rPr>
          <w:sz w:val="20"/>
          <w:szCs w:val="20"/>
        </w:rPr>
        <w:t xml:space="preserve">[First-Middle]: </w:t>
      </w:r>
      <w:r w:rsidRPr="00DB0171">
        <w:rPr>
          <w:sz w:val="20"/>
          <w:szCs w:val="20"/>
        </w:rPr>
        <w:t xml:space="preserve">General Guardian &amp; General Executor (not the Trustee) </w:t>
      </w:r>
    </w:p>
    <w:p w14:paraId="0566F873" w14:textId="119A10CB" w:rsidR="005A05F2" w:rsidRPr="00DB0171" w:rsidRDefault="00000000" w:rsidP="00DB0171">
      <w:pPr>
        <w:ind w:left="2836"/>
        <w:rPr>
          <w:sz w:val="20"/>
          <w:szCs w:val="20"/>
        </w:rPr>
      </w:pPr>
      <w:r w:rsidRPr="00DB0171">
        <w:rPr>
          <w:sz w:val="20"/>
          <w:szCs w:val="20"/>
        </w:rPr>
        <w:t>for</w:t>
      </w:r>
      <w:r w:rsidR="00DB0171" w:rsidRPr="00DB0171">
        <w:rPr>
          <w:sz w:val="20"/>
          <w:szCs w:val="20"/>
        </w:rPr>
        <w:t xml:space="preserve"> the named </w:t>
      </w:r>
      <w:r w:rsidR="005D5FAD">
        <w:rPr>
          <w:sz w:val="20"/>
          <w:szCs w:val="20"/>
        </w:rPr>
        <w:t>[YOUR NAME IN CAPS]</w:t>
      </w:r>
      <w:r w:rsidRPr="00DB0171">
        <w:rPr>
          <w:sz w:val="20"/>
          <w:szCs w:val="20"/>
        </w:rPr>
        <w:t xml:space="preserve"> </w:t>
      </w:r>
      <w:r w:rsidR="00DB0171" w:rsidRPr="00DB0171">
        <w:rPr>
          <w:sz w:val="20"/>
          <w:szCs w:val="20"/>
        </w:rPr>
        <w:t>Estate/</w:t>
      </w:r>
      <w:r w:rsidRPr="00DB0171">
        <w:rPr>
          <w:sz w:val="20"/>
          <w:szCs w:val="20"/>
        </w:rPr>
        <w:t>Trust</w:t>
      </w:r>
    </w:p>
    <w:sectPr w:rsidR="005A05F2" w:rsidRPr="00DB0171">
      <w:headerReference w:type="default" r:id="rId6"/>
      <w:pgSz w:w="11906" w:h="16838"/>
      <w:pgMar w:top="1785" w:right="1134" w:bottom="1134" w:left="1134" w:header="1134"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074C8" w14:textId="77777777" w:rsidR="0068317B" w:rsidRDefault="0068317B">
      <w:r>
        <w:separator/>
      </w:r>
    </w:p>
  </w:endnote>
  <w:endnote w:type="continuationSeparator" w:id="0">
    <w:p w14:paraId="689D20FD" w14:textId="77777777" w:rsidR="0068317B" w:rsidRDefault="00683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8AC18" w14:textId="77777777" w:rsidR="0068317B" w:rsidRDefault="0068317B">
      <w:r>
        <w:separator/>
      </w:r>
    </w:p>
  </w:footnote>
  <w:footnote w:type="continuationSeparator" w:id="0">
    <w:p w14:paraId="0C54E775" w14:textId="77777777" w:rsidR="0068317B" w:rsidRDefault="00683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9D9C0" w14:textId="77777777" w:rsidR="005A05F2" w:rsidRDefault="00000000">
    <w:pPr>
      <w:jc w:val="center"/>
      <w:rPr>
        <w:b/>
        <w:bCs/>
        <w:sz w:val="32"/>
        <w:szCs w:val="32"/>
      </w:rPr>
    </w:pPr>
    <w:r>
      <w:rPr>
        <w:b/>
        <w:bCs/>
        <w:sz w:val="32"/>
        <w:szCs w:val="32"/>
      </w:rPr>
      <w:t>Notice of Equitable Subrogation and Assertion of Natural Rights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5F2"/>
    <w:rsid w:val="000D1E9A"/>
    <w:rsid w:val="00151CEF"/>
    <w:rsid w:val="0021046E"/>
    <w:rsid w:val="0029037F"/>
    <w:rsid w:val="00380BED"/>
    <w:rsid w:val="00445B9D"/>
    <w:rsid w:val="004535E6"/>
    <w:rsid w:val="005A05F2"/>
    <w:rsid w:val="005D5FAD"/>
    <w:rsid w:val="0068317B"/>
    <w:rsid w:val="007B0CED"/>
    <w:rsid w:val="007E4D99"/>
    <w:rsid w:val="00877FBE"/>
    <w:rsid w:val="00DB0171"/>
    <w:rsid w:val="00DB78CA"/>
    <w:rsid w:val="00DD5DC6"/>
    <w:rsid w:val="00E62240"/>
    <w:rsid w:val="00EA2D8E"/>
    <w:rsid w:val="00EF7C9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2692"/>
  <w15:docId w15:val="{B82D50D3-9E40-4B0D-B516-7931BD55B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en-A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styleId="NoSpacing">
    <w:name w:val="No Spacing"/>
    <w:uiPriority w:val="1"/>
    <w:qFormat/>
    <w:rsid w:val="00151CEF"/>
    <w:pPr>
      <w:suppressAutoHyphens w:val="0"/>
    </w:pPr>
    <w:rPr>
      <w:rFonts w:asciiTheme="minorHAnsi" w:eastAsiaTheme="minorHAnsi" w:hAnsiTheme="minorHAnsi" w:cstheme="minorBidi"/>
      <w:sz w:val="22"/>
      <w:szCs w:val="22"/>
      <w:lang w:eastAsia="en-US" w:bidi="ar-SA"/>
      <w14:ligatures w14:val="standardContextual"/>
    </w:rPr>
  </w:style>
  <w:style w:type="table" w:styleId="TableGrid">
    <w:name w:val="Table Grid"/>
    <w:basedOn w:val="TableNormal"/>
    <w:uiPriority w:val="39"/>
    <w:rsid w:val="00151CEF"/>
    <w:pPr>
      <w:suppressAutoHyphens w:val="0"/>
    </w:pPr>
    <w:rPr>
      <w:rFonts w:asciiTheme="minorHAnsi" w:eastAsiaTheme="minorHAnsi" w:hAnsiTheme="minorHAnsi" w:cstheme="minorBidi"/>
      <w:sz w:val="22"/>
      <w:szCs w:val="2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1563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395</Words>
  <Characters>2256</Characters>
  <Application>Microsoft Office Word</Application>
  <DocSecurity>0</DocSecurity>
  <Lines>18</Lines>
  <Paragraphs>5</Paragraphs>
  <ScaleCrop>false</ScaleCrop>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 Holt</dc:creator>
  <cp:lastModifiedBy>Mike Holt</cp:lastModifiedBy>
  <cp:revision>3</cp:revision>
  <cp:lastPrinted>2024-11-05T04:21:00Z</cp:lastPrinted>
  <dcterms:created xsi:type="dcterms:W3CDTF">2025-01-08T23:42:00Z</dcterms:created>
  <dcterms:modified xsi:type="dcterms:W3CDTF">2025-01-10T21:19:00Z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2024-11-04T08:37:25Z</dcterms:created>
  <dc:creator/>
  <dc:description/>
  <dc:language>en-AU</dc:language>
  <cp:lastModifiedBy/>
  <dcterms:modified xsi:type="dcterms:W3CDTF">2024-11-04T08:47:18Z</dcterms:modified>
  <cp:revision>6</cp:revision>
  <dc:subject/>
  <dc:title/>
</cp:coreProperties>
</file>